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50B" w:rsidRDefault="001A13A9" w:rsidP="00B958C7">
      <w:pPr>
        <w:jc w:val="center"/>
      </w:pPr>
      <w:r>
        <w:t>Bibliography</w:t>
      </w:r>
    </w:p>
    <w:p w:rsidR="001A13A9" w:rsidRDefault="001A13A9"/>
    <w:p w:rsidR="00D17777" w:rsidRDefault="00D17777" w:rsidP="001A13A9">
      <w:r>
        <w:t xml:space="preserve">Bon, François.  </w:t>
      </w:r>
      <w:r w:rsidRPr="00D17777">
        <w:rPr>
          <w:i/>
        </w:rPr>
        <w:t>Apr</w:t>
      </w:r>
      <w:r>
        <w:rPr>
          <w:rFonts w:cstheme="minorHAnsi"/>
          <w:i/>
        </w:rPr>
        <w:t>è</w:t>
      </w:r>
      <w:r w:rsidRPr="00D17777">
        <w:rPr>
          <w:i/>
        </w:rPr>
        <w:t>s le</w:t>
      </w:r>
      <w:r w:rsidR="009210DD">
        <w:rPr>
          <w:i/>
        </w:rPr>
        <w:t xml:space="preserve"> </w:t>
      </w:r>
      <w:r w:rsidRPr="00D17777">
        <w:rPr>
          <w:i/>
        </w:rPr>
        <w:t>livre</w:t>
      </w:r>
      <w:r>
        <w:t>.</w:t>
      </w:r>
      <w:r w:rsidR="00705589">
        <w:t xml:space="preserve"> Paris: </w:t>
      </w:r>
      <w:proofErr w:type="spellStart"/>
      <w:r w:rsidR="00705589">
        <w:t>Seuil</w:t>
      </w:r>
      <w:proofErr w:type="spellEnd"/>
      <w:r w:rsidR="00705589">
        <w:t xml:space="preserve">, 2011.  </w:t>
      </w:r>
    </w:p>
    <w:p w:rsidR="00D17777" w:rsidRDefault="00D17777" w:rsidP="001A13A9">
      <w:r>
        <w:t xml:space="preserve">Bon, François.  </w:t>
      </w:r>
      <w:proofErr w:type="spellStart"/>
      <w:r w:rsidRPr="00D17777">
        <w:rPr>
          <w:i/>
        </w:rPr>
        <w:t>Limite</w:t>
      </w:r>
      <w:proofErr w:type="spellEnd"/>
      <w:r>
        <w:t>.</w:t>
      </w:r>
      <w:r w:rsidR="009210DD">
        <w:t xml:space="preserve"> Paris: Editions de Minuit, 1985.</w:t>
      </w:r>
    </w:p>
    <w:p w:rsidR="00D17777" w:rsidRDefault="00D17777" w:rsidP="001A13A9">
      <w:r>
        <w:t xml:space="preserve">Bon, François.  </w:t>
      </w:r>
      <w:proofErr w:type="spellStart"/>
      <w:r w:rsidR="009210DD" w:rsidRPr="009210DD">
        <w:rPr>
          <w:i/>
        </w:rPr>
        <w:t>Limite</w:t>
      </w:r>
      <w:proofErr w:type="spellEnd"/>
      <w:r w:rsidR="009210DD" w:rsidRPr="009210DD">
        <w:rPr>
          <w:i/>
        </w:rPr>
        <w:t xml:space="preserve">, Version </w:t>
      </w:r>
      <w:proofErr w:type="spellStart"/>
      <w:r w:rsidR="009210DD" w:rsidRPr="009210DD">
        <w:rPr>
          <w:i/>
        </w:rPr>
        <w:t>Numerique</w:t>
      </w:r>
      <w:proofErr w:type="spellEnd"/>
      <w:r w:rsidR="009210DD">
        <w:t xml:space="preserve">: </w:t>
      </w:r>
      <w:hyperlink r:id="rId4" w:history="1">
        <w:r w:rsidR="009210DD" w:rsidRPr="00246075">
          <w:rPr>
            <w:rStyle w:val="Hyperlink"/>
            <w:b/>
          </w:rPr>
          <w:t>https://www.tierslivre.net/spip/spip.php?rubrique60</w:t>
        </w:r>
      </w:hyperlink>
    </w:p>
    <w:p w:rsidR="00D17777" w:rsidRDefault="00D17777" w:rsidP="001A13A9">
      <w:r>
        <w:t xml:space="preserve">Bon, François.  </w:t>
      </w:r>
      <w:proofErr w:type="spellStart"/>
      <w:r w:rsidRPr="00D17777">
        <w:rPr>
          <w:i/>
        </w:rPr>
        <w:t>Tumulte</w:t>
      </w:r>
      <w:proofErr w:type="spellEnd"/>
      <w:r>
        <w:t xml:space="preserve">. </w:t>
      </w:r>
      <w:r w:rsidR="009210DD">
        <w:t xml:space="preserve">Paris: </w:t>
      </w:r>
      <w:proofErr w:type="spellStart"/>
      <w:r w:rsidR="009210DD">
        <w:t>Fayard</w:t>
      </w:r>
      <w:proofErr w:type="spellEnd"/>
      <w:r w:rsidR="009210DD">
        <w:t>, 2006.</w:t>
      </w:r>
    </w:p>
    <w:p w:rsidR="00172AC2" w:rsidRDefault="001D4731" w:rsidP="001A13A9">
      <w:r>
        <w:t xml:space="preserve">Borsuk, Amaranth. </w:t>
      </w:r>
      <w:r>
        <w:rPr>
          <w:i/>
          <w:iCs/>
        </w:rPr>
        <w:t>The Book</w:t>
      </w:r>
      <w:r>
        <w:t>. Cambridge, Massachusetts; London, England: MIT, 2018. Print. MIT Press Essential Knowledge Ser.</w:t>
      </w:r>
      <w:r w:rsidRPr="00634DF3">
        <w:t xml:space="preserve"> </w:t>
      </w:r>
    </w:p>
    <w:p w:rsidR="00634DF3" w:rsidRDefault="00634DF3" w:rsidP="001A13A9">
      <w:r w:rsidRPr="00634DF3">
        <w:t xml:space="preserve">Darnton, Robert. </w:t>
      </w:r>
      <w:r w:rsidRPr="00F13B56">
        <w:rPr>
          <w:i/>
        </w:rPr>
        <w:t>The Case for Books: Past, Present, and Future</w:t>
      </w:r>
      <w:r w:rsidRPr="00634DF3">
        <w:t>. New York, NY: Public</w:t>
      </w:r>
      <w:r w:rsidR="00B958C7">
        <w:t xml:space="preserve"> </w:t>
      </w:r>
      <w:r w:rsidRPr="00634DF3">
        <w:t xml:space="preserve">Affairs, 2009. Print. </w:t>
      </w:r>
    </w:p>
    <w:p w:rsidR="00EB5297" w:rsidRDefault="001E4375" w:rsidP="00EB5297">
      <w:r>
        <w:t xml:space="preserve">Duguid, </w:t>
      </w:r>
      <w:r w:rsidR="00B958C7">
        <w:t xml:space="preserve">Paul.  </w:t>
      </w:r>
      <w:r w:rsidR="00EB5297">
        <w:t xml:space="preserve">“Material Matters: The Past and Futurology of the Book.” </w:t>
      </w:r>
      <w:r w:rsidR="00EB5297" w:rsidRPr="00705589">
        <w:rPr>
          <w:i/>
        </w:rPr>
        <w:t>The Future of the Book</w:t>
      </w:r>
      <w:r w:rsidR="00EB5297" w:rsidRPr="00705589">
        <w:t xml:space="preserve">. </w:t>
      </w:r>
      <w:r w:rsidR="00EB5297">
        <w:t xml:space="preserve"> </w:t>
      </w:r>
      <w:r w:rsidR="00EB5297" w:rsidRPr="00D81F8F">
        <w:t>Geoffrey</w:t>
      </w:r>
      <w:r w:rsidR="00EB5297" w:rsidRPr="00705589">
        <w:t xml:space="preserve"> </w:t>
      </w:r>
      <w:proofErr w:type="spellStart"/>
      <w:r w:rsidR="00EB5297">
        <w:t>Nunberg</w:t>
      </w:r>
      <w:proofErr w:type="spellEnd"/>
      <w:r w:rsidR="00EB5297">
        <w:t xml:space="preserve">, Editor, </w:t>
      </w:r>
      <w:r w:rsidR="00EB5297" w:rsidRPr="00705589">
        <w:t>University of California Press, 1996</w:t>
      </w:r>
      <w:r w:rsidR="00EB5297">
        <w:t>, pp. 63-101.</w:t>
      </w:r>
    </w:p>
    <w:p w:rsidR="00634DF3" w:rsidRDefault="001A13A9" w:rsidP="001A13A9">
      <w:r w:rsidRPr="001A13A9">
        <w:t xml:space="preserve">Eisenstein, Elizabeth L. </w:t>
      </w:r>
      <w:r w:rsidRPr="00F13B56">
        <w:rPr>
          <w:i/>
        </w:rPr>
        <w:t xml:space="preserve">Divine Art, Infernal Machine: </w:t>
      </w:r>
      <w:r w:rsidR="00634DF3" w:rsidRPr="00F13B56">
        <w:rPr>
          <w:i/>
        </w:rPr>
        <w:t>T</w:t>
      </w:r>
      <w:r w:rsidRPr="00F13B56">
        <w:rPr>
          <w:i/>
        </w:rPr>
        <w:t>he Reception of Printing in the West from First Impressions to the Sense of an Ending</w:t>
      </w:r>
      <w:r w:rsidRPr="001A13A9">
        <w:t>. Oxford: University of Pennsylvania Press, 2011.</w:t>
      </w:r>
    </w:p>
    <w:p w:rsidR="001A13A9" w:rsidRDefault="001A13A9" w:rsidP="001A13A9">
      <w:r w:rsidRPr="001A13A9">
        <w:t xml:space="preserve">Eisenstein, Elizabeth L. </w:t>
      </w:r>
      <w:r w:rsidRPr="00116D3C">
        <w:rPr>
          <w:i/>
        </w:rPr>
        <w:t>The Printing Revolution in Early Modern Europe</w:t>
      </w:r>
      <w:r w:rsidRPr="001A13A9">
        <w:t>. Cambridge University Press, 1983.</w:t>
      </w:r>
    </w:p>
    <w:p w:rsidR="001A13A9" w:rsidRDefault="001A13A9" w:rsidP="001A13A9">
      <w:proofErr w:type="spellStart"/>
      <w:r>
        <w:t>Fülöp</w:t>
      </w:r>
      <w:proofErr w:type="spellEnd"/>
      <w:r>
        <w:t>, Erika. “</w:t>
      </w:r>
      <w:proofErr w:type="spellStart"/>
      <w:r>
        <w:t>Limite</w:t>
      </w:r>
      <w:proofErr w:type="spellEnd"/>
      <w:r>
        <w:t xml:space="preserve"> Unbound: François Bon’s Digitalized Fiction and the Reinvention of the Book.” </w:t>
      </w:r>
      <w:r>
        <w:rPr>
          <w:i/>
          <w:iCs/>
        </w:rPr>
        <w:t>The Journal of Romance Studies</w:t>
      </w:r>
      <w:r>
        <w:t xml:space="preserve">, vol. 16, no. 1, 2016, pp. 62–90. </w:t>
      </w:r>
      <w:r>
        <w:rPr>
          <w:i/>
          <w:iCs/>
        </w:rPr>
        <w:t>EBSCOhost</w:t>
      </w:r>
      <w:r>
        <w:t xml:space="preserve">, doi:10.3828/jrs.2016.160105. </w:t>
      </w:r>
    </w:p>
    <w:p w:rsidR="00D81F8F" w:rsidRDefault="00D81F8F" w:rsidP="001A13A9">
      <w:proofErr w:type="spellStart"/>
      <w:r w:rsidRPr="00D81F8F">
        <w:t>Gavarry</w:t>
      </w:r>
      <w:proofErr w:type="spellEnd"/>
      <w:r w:rsidRPr="00D81F8F">
        <w:t xml:space="preserve">, </w:t>
      </w:r>
      <w:proofErr w:type="spellStart"/>
      <w:r w:rsidRPr="00D81F8F">
        <w:t>Gérard</w:t>
      </w:r>
      <w:proofErr w:type="spellEnd"/>
      <w:r w:rsidRPr="00D81F8F">
        <w:t xml:space="preserve">. </w:t>
      </w:r>
      <w:proofErr w:type="spellStart"/>
      <w:r w:rsidRPr="00116D3C">
        <w:rPr>
          <w:i/>
        </w:rPr>
        <w:t>Façon</w:t>
      </w:r>
      <w:proofErr w:type="spellEnd"/>
      <w:r w:rsidRPr="00116D3C">
        <w:rPr>
          <w:i/>
        </w:rPr>
        <w:t xml:space="preserve"> D'un Roman, </w:t>
      </w:r>
      <w:proofErr w:type="spellStart"/>
      <w:r w:rsidRPr="00116D3C">
        <w:rPr>
          <w:i/>
        </w:rPr>
        <w:t>Ou</w:t>
      </w:r>
      <w:proofErr w:type="spellEnd"/>
      <w:r w:rsidRPr="00116D3C">
        <w:rPr>
          <w:i/>
        </w:rPr>
        <w:t xml:space="preserve">, Comment </w:t>
      </w:r>
      <w:proofErr w:type="spellStart"/>
      <w:r w:rsidRPr="00116D3C">
        <w:rPr>
          <w:i/>
        </w:rPr>
        <w:t>D'après</w:t>
      </w:r>
      <w:proofErr w:type="spellEnd"/>
      <w:r w:rsidRPr="00116D3C">
        <w:rPr>
          <w:i/>
        </w:rPr>
        <w:t xml:space="preserve"> Le Livre De Judith </w:t>
      </w:r>
      <w:proofErr w:type="spellStart"/>
      <w:r w:rsidRPr="00116D3C">
        <w:rPr>
          <w:i/>
        </w:rPr>
        <w:t>J'ai</w:t>
      </w:r>
      <w:proofErr w:type="spellEnd"/>
      <w:r w:rsidRPr="00116D3C">
        <w:rPr>
          <w:i/>
        </w:rPr>
        <w:t xml:space="preserve"> </w:t>
      </w:r>
      <w:proofErr w:type="spellStart"/>
      <w:r w:rsidRPr="00116D3C">
        <w:rPr>
          <w:i/>
        </w:rPr>
        <w:t>invente</w:t>
      </w:r>
      <w:proofErr w:type="spellEnd"/>
      <w:r w:rsidRPr="00116D3C">
        <w:rPr>
          <w:i/>
        </w:rPr>
        <w:t xml:space="preserve">́ Une </w:t>
      </w:r>
      <w:proofErr w:type="spellStart"/>
      <w:r w:rsidRPr="00116D3C">
        <w:rPr>
          <w:i/>
        </w:rPr>
        <w:t>Histoire</w:t>
      </w:r>
      <w:proofErr w:type="spellEnd"/>
      <w:r w:rsidRPr="00116D3C">
        <w:rPr>
          <w:i/>
        </w:rPr>
        <w:t xml:space="preserve"> De Banlieue, Et à </w:t>
      </w:r>
      <w:proofErr w:type="spellStart"/>
      <w:r w:rsidRPr="00116D3C">
        <w:rPr>
          <w:i/>
        </w:rPr>
        <w:t>L'aide</w:t>
      </w:r>
      <w:proofErr w:type="spellEnd"/>
      <w:r w:rsidRPr="00116D3C">
        <w:rPr>
          <w:i/>
        </w:rPr>
        <w:t xml:space="preserve"> Du </w:t>
      </w:r>
      <w:proofErr w:type="spellStart"/>
      <w:r w:rsidRPr="00116D3C">
        <w:rPr>
          <w:i/>
        </w:rPr>
        <w:t>Cocotier</w:t>
      </w:r>
      <w:proofErr w:type="spellEnd"/>
      <w:r w:rsidRPr="00116D3C">
        <w:rPr>
          <w:i/>
        </w:rPr>
        <w:t xml:space="preserve">, Du Cargo, Du </w:t>
      </w:r>
      <w:proofErr w:type="spellStart"/>
      <w:r w:rsidRPr="00116D3C">
        <w:rPr>
          <w:i/>
        </w:rPr>
        <w:t>Centaure</w:t>
      </w:r>
      <w:proofErr w:type="spellEnd"/>
      <w:r w:rsidRPr="00116D3C">
        <w:rPr>
          <w:i/>
        </w:rPr>
        <w:t xml:space="preserve">, </w:t>
      </w:r>
      <w:proofErr w:type="spellStart"/>
      <w:r w:rsidRPr="00116D3C">
        <w:rPr>
          <w:i/>
        </w:rPr>
        <w:t>écrit</w:t>
      </w:r>
      <w:proofErr w:type="spellEnd"/>
      <w:r w:rsidRPr="00116D3C">
        <w:rPr>
          <w:i/>
        </w:rPr>
        <w:t xml:space="preserve"> Trois </w:t>
      </w:r>
      <w:proofErr w:type="spellStart"/>
      <w:r w:rsidRPr="00116D3C">
        <w:rPr>
          <w:i/>
        </w:rPr>
        <w:t>Fois</w:t>
      </w:r>
      <w:proofErr w:type="spellEnd"/>
      <w:r w:rsidRPr="00116D3C">
        <w:rPr>
          <w:i/>
        </w:rPr>
        <w:t xml:space="preserve"> Hop là</w:t>
      </w:r>
      <w:r w:rsidRPr="00D81F8F">
        <w:t>. P.O.L., 2003.</w:t>
      </w:r>
    </w:p>
    <w:p w:rsidR="009D7C49" w:rsidRDefault="009D7C49" w:rsidP="001A13A9">
      <w:r>
        <w:t xml:space="preserve">Hamilton, John T.  </w:t>
      </w:r>
      <w:proofErr w:type="gramStart"/>
      <w:r>
        <w:t>”</w:t>
      </w:r>
      <w:proofErr w:type="spellStart"/>
      <w:r>
        <w:t>Pagina</w:t>
      </w:r>
      <w:proofErr w:type="spellEnd"/>
      <w:proofErr w:type="gramEnd"/>
      <w:r>
        <w:t xml:space="preserve"> </w:t>
      </w:r>
      <w:proofErr w:type="spellStart"/>
      <w:r>
        <w:t>Abscondita</w:t>
      </w:r>
      <w:proofErr w:type="spellEnd"/>
      <w:r>
        <w:t xml:space="preserve">: Reading in the Book’s Wake.”  </w:t>
      </w:r>
      <w:proofErr w:type="spellStart"/>
      <w:r w:rsidRPr="00B90075">
        <w:t>Kiene</w:t>
      </w:r>
      <w:proofErr w:type="spellEnd"/>
      <w:r>
        <w:t xml:space="preserve"> </w:t>
      </w:r>
      <w:proofErr w:type="spellStart"/>
      <w:r w:rsidRPr="00B90075">
        <w:t>Brillenburg</w:t>
      </w:r>
      <w:proofErr w:type="spellEnd"/>
      <w:r w:rsidRPr="00B90075">
        <w:t xml:space="preserve"> Wurth, et al. </w:t>
      </w:r>
      <w:r w:rsidRPr="00B90075">
        <w:rPr>
          <w:i/>
        </w:rPr>
        <w:t>Book Presence in a Digital Age</w:t>
      </w:r>
      <w:r w:rsidRPr="00B90075">
        <w:t xml:space="preserve">. </w:t>
      </w:r>
      <w:r>
        <w:t xml:space="preserve">New York: </w:t>
      </w:r>
      <w:r w:rsidRPr="00B90075">
        <w:t>Bloomsbury Academic, 2018.</w:t>
      </w:r>
    </w:p>
    <w:p w:rsidR="007D0A31" w:rsidRDefault="007D0A31" w:rsidP="001A13A9">
      <w:proofErr w:type="spellStart"/>
      <w:r w:rsidRPr="007D0A31">
        <w:t>Hayles</w:t>
      </w:r>
      <w:proofErr w:type="spellEnd"/>
      <w:r w:rsidRPr="007D0A31">
        <w:t>, N. Katherine. Electronic Literature</w:t>
      </w:r>
      <w:r>
        <w:t>:</w:t>
      </w:r>
      <w:r w:rsidRPr="007D0A31">
        <w:t xml:space="preserve"> </w:t>
      </w:r>
      <w:bookmarkStart w:id="0" w:name="_GoBack"/>
      <w:bookmarkEnd w:id="0"/>
      <w:r w:rsidRPr="007D0A31">
        <w:t xml:space="preserve">New Horizons for the Literary. Notre Dame, Ind.: U of Notre Dame, 2008. </w:t>
      </w:r>
    </w:p>
    <w:p w:rsidR="001E4375" w:rsidRDefault="001E4375" w:rsidP="001A13A9">
      <w:r>
        <w:t>Hesse</w:t>
      </w:r>
      <w:r w:rsidR="00634DF3">
        <w:t>, Carla.  “Books in Time</w:t>
      </w:r>
      <w:r w:rsidR="00EB5297">
        <w:t>.</w:t>
      </w:r>
      <w:r w:rsidR="00634DF3">
        <w:t>”</w:t>
      </w:r>
      <w:r>
        <w:t xml:space="preserve"> </w:t>
      </w:r>
      <w:r w:rsidR="00705589" w:rsidRPr="00705589">
        <w:rPr>
          <w:i/>
        </w:rPr>
        <w:t>The Future of the Book</w:t>
      </w:r>
      <w:r w:rsidR="00705589" w:rsidRPr="00705589">
        <w:t xml:space="preserve">. </w:t>
      </w:r>
      <w:r w:rsidR="00EB5297">
        <w:t xml:space="preserve"> </w:t>
      </w:r>
      <w:r w:rsidR="00EB5297" w:rsidRPr="00D81F8F">
        <w:t>Geoffrey</w:t>
      </w:r>
      <w:r w:rsidR="00EB5297" w:rsidRPr="00705589">
        <w:t xml:space="preserve"> </w:t>
      </w:r>
      <w:proofErr w:type="spellStart"/>
      <w:r w:rsidR="00EB5297">
        <w:t>Nunberg</w:t>
      </w:r>
      <w:proofErr w:type="spellEnd"/>
      <w:r w:rsidR="00EB5297">
        <w:t xml:space="preserve">, Editor, </w:t>
      </w:r>
      <w:r w:rsidR="00705589" w:rsidRPr="00705589">
        <w:t>University of California Press, 1996</w:t>
      </w:r>
      <w:r w:rsidR="00B958C7">
        <w:t>, pp.</w:t>
      </w:r>
      <w:r w:rsidR="00634DF3">
        <w:t xml:space="preserve"> 21-23.</w:t>
      </w:r>
    </w:p>
    <w:p w:rsidR="001A13A9" w:rsidRDefault="001A13A9" w:rsidP="001A13A9">
      <w:r>
        <w:t xml:space="preserve">James, Alison </w:t>
      </w:r>
      <w:proofErr w:type="spellStart"/>
      <w:r>
        <w:t>Siân</w:t>
      </w:r>
      <w:proofErr w:type="spellEnd"/>
      <w:r>
        <w:t xml:space="preserve">. “Beyond the Book: François Bon and the Digital Transition.” </w:t>
      </w:r>
      <w:proofErr w:type="spellStart"/>
      <w:r>
        <w:rPr>
          <w:i/>
          <w:iCs/>
        </w:rPr>
        <w:t>SubStance</w:t>
      </w:r>
      <w:proofErr w:type="spellEnd"/>
      <w:r>
        <w:rPr>
          <w:i/>
          <w:iCs/>
        </w:rPr>
        <w:t>: A Review of Theory and Literary Criticism</w:t>
      </w:r>
      <w:r>
        <w:t xml:space="preserve">, vol. 40, no. 2 [125], 2011, pp. 37–51. </w:t>
      </w:r>
      <w:r>
        <w:rPr>
          <w:i/>
          <w:iCs/>
        </w:rPr>
        <w:t>EBSCOhost</w:t>
      </w:r>
      <w:r>
        <w:t>, search-ebscohost-com.libproxy.uoregon.edu/login.aspx?direct=true&amp;db=mzh&amp;AN=2011297186&amp;login.asp&amp;site=ehost-live.</w:t>
      </w:r>
    </w:p>
    <w:p w:rsidR="00AD6DB0" w:rsidRDefault="00AD6DB0" w:rsidP="001A13A9">
      <w:r w:rsidRPr="00AD6DB0">
        <w:t xml:space="preserve">Johns, Adrian. </w:t>
      </w:r>
      <w:r w:rsidRPr="00F13B56">
        <w:rPr>
          <w:i/>
        </w:rPr>
        <w:t>The Nature of the Book: Print and Knowledge in the Making</w:t>
      </w:r>
      <w:r w:rsidRPr="00AD6DB0">
        <w:t>. Chicago, IL: U of Chicago, 1998. Print.</w:t>
      </w:r>
    </w:p>
    <w:p w:rsidR="00621704" w:rsidRDefault="00621704" w:rsidP="001A13A9">
      <w:r>
        <w:t xml:space="preserve">Montalbetti, Christine. </w:t>
      </w:r>
      <w:proofErr w:type="spellStart"/>
      <w:r>
        <w:rPr>
          <w:i/>
          <w:iCs/>
        </w:rPr>
        <w:t>En</w:t>
      </w:r>
      <w:proofErr w:type="spellEnd"/>
      <w:r>
        <w:rPr>
          <w:i/>
          <w:iCs/>
        </w:rPr>
        <w:t xml:space="preserve"> </w:t>
      </w:r>
      <w:proofErr w:type="spellStart"/>
      <w:r>
        <w:rPr>
          <w:rFonts w:cstheme="minorHAnsi"/>
          <w:i/>
          <w:iCs/>
        </w:rPr>
        <w:t>é</w:t>
      </w:r>
      <w:r>
        <w:rPr>
          <w:i/>
          <w:iCs/>
        </w:rPr>
        <w:t>crivant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Journée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Américaine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Texte</w:t>
      </w:r>
      <w:proofErr w:type="spellEnd"/>
      <w:r>
        <w:rPr>
          <w:i/>
          <w:iCs/>
        </w:rPr>
        <w:t xml:space="preserve"> et </w:t>
      </w:r>
      <w:proofErr w:type="spellStart"/>
      <w:r>
        <w:rPr>
          <w:i/>
          <w:iCs/>
        </w:rPr>
        <w:t>photographies</w:t>
      </w:r>
      <w:proofErr w:type="spellEnd"/>
      <w:r>
        <w:t>. Paris: Biro, 2009. Print.</w:t>
      </w:r>
    </w:p>
    <w:p w:rsidR="00D81F8F" w:rsidRDefault="00D81F8F" w:rsidP="001A13A9">
      <w:proofErr w:type="spellStart"/>
      <w:r w:rsidRPr="00D81F8F">
        <w:t>Nunberg</w:t>
      </w:r>
      <w:proofErr w:type="spellEnd"/>
      <w:r w:rsidRPr="00D81F8F">
        <w:t xml:space="preserve">, Geoffrey. </w:t>
      </w:r>
      <w:r w:rsidRPr="00116D3C">
        <w:rPr>
          <w:i/>
        </w:rPr>
        <w:t>The Future of the Book</w:t>
      </w:r>
      <w:r w:rsidRPr="00D81F8F">
        <w:t>. University of California Press, 1996.</w:t>
      </w:r>
    </w:p>
    <w:p w:rsidR="00EC43C7" w:rsidRDefault="00EC43C7" w:rsidP="001A13A9">
      <w:r>
        <w:lastRenderedPageBreak/>
        <w:t xml:space="preserve">Ong, Walter J. </w:t>
      </w:r>
      <w:r>
        <w:rPr>
          <w:i/>
          <w:iCs/>
        </w:rPr>
        <w:t>Orality and Literacy: The Technologizing of the Word</w:t>
      </w:r>
      <w:r>
        <w:t>. London; New York: Methuen, 1982. Print. New Accents (Methuen &amp; Co.).</w:t>
      </w:r>
    </w:p>
    <w:p w:rsidR="00634DF3" w:rsidRDefault="00634DF3" w:rsidP="001A13A9">
      <w:r>
        <w:t xml:space="preserve">Piper, Andrew. </w:t>
      </w:r>
      <w:r>
        <w:rPr>
          <w:i/>
          <w:iCs/>
        </w:rPr>
        <w:t>Book Was There: Reading in Electronic times</w:t>
      </w:r>
      <w:r>
        <w:t>. Chicago; London: U of Chicago, 2012. Print.</w:t>
      </w:r>
    </w:p>
    <w:p w:rsidR="00D81F8F" w:rsidRDefault="00D81F8F" w:rsidP="001A13A9">
      <w:r w:rsidRPr="00D81F8F">
        <w:t xml:space="preserve">Schnapp, Jeffrey T., and Battles, Matthew. </w:t>
      </w:r>
      <w:r w:rsidRPr="00116D3C">
        <w:rPr>
          <w:i/>
        </w:rPr>
        <w:t>The Library beyond the Book. Harvard University Press</w:t>
      </w:r>
      <w:r w:rsidRPr="00D81F8F">
        <w:t>, 2014.</w:t>
      </w:r>
    </w:p>
    <w:p w:rsidR="00D17777" w:rsidRPr="004F33FD" w:rsidRDefault="00D17777" w:rsidP="001A13A9">
      <w:proofErr w:type="spellStart"/>
      <w:r>
        <w:t>Viart</w:t>
      </w:r>
      <w:proofErr w:type="spellEnd"/>
      <w:r>
        <w:t xml:space="preserve">, Dominique.  François Bon: </w:t>
      </w:r>
      <w:r w:rsidRPr="004F33FD">
        <w:rPr>
          <w:rFonts w:cstheme="minorHAnsi"/>
          <w:i/>
        </w:rPr>
        <w:t>É</w:t>
      </w:r>
      <w:r w:rsidRPr="004F33FD">
        <w:rPr>
          <w:i/>
        </w:rPr>
        <w:t xml:space="preserve">tude </w:t>
      </w:r>
      <w:r w:rsidR="004F33FD" w:rsidRPr="004F33FD">
        <w:rPr>
          <w:i/>
        </w:rPr>
        <w:t xml:space="preserve">de </w:t>
      </w:r>
      <w:proofErr w:type="spellStart"/>
      <w:r w:rsidR="004F33FD" w:rsidRPr="004F33FD">
        <w:rPr>
          <w:i/>
        </w:rPr>
        <w:t>l’oeuvre</w:t>
      </w:r>
      <w:proofErr w:type="spellEnd"/>
      <w:r w:rsidR="004F33FD">
        <w:t xml:space="preserve">. Paris: Editions </w:t>
      </w:r>
      <w:proofErr w:type="spellStart"/>
      <w:r w:rsidR="004F33FD">
        <w:t>Bordas</w:t>
      </w:r>
      <w:proofErr w:type="spellEnd"/>
      <w:r w:rsidR="004F33FD">
        <w:t>, 2008.</w:t>
      </w:r>
    </w:p>
    <w:p w:rsidR="00D81F8F" w:rsidRDefault="00D81F8F" w:rsidP="001A13A9"/>
    <w:p w:rsidR="00D81F8F" w:rsidRDefault="00D81F8F" w:rsidP="001A13A9"/>
    <w:p w:rsidR="001A13A9" w:rsidRDefault="001A13A9" w:rsidP="001A13A9"/>
    <w:p w:rsidR="001A13A9" w:rsidRDefault="001A13A9" w:rsidP="001A13A9"/>
    <w:p w:rsidR="001A13A9" w:rsidRDefault="001A13A9" w:rsidP="001A13A9"/>
    <w:sectPr w:rsidR="001A1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3A9"/>
    <w:rsid w:val="00116D3C"/>
    <w:rsid w:val="00172AC2"/>
    <w:rsid w:val="001A13A9"/>
    <w:rsid w:val="001D4731"/>
    <w:rsid w:val="001E4375"/>
    <w:rsid w:val="002C450B"/>
    <w:rsid w:val="00410334"/>
    <w:rsid w:val="004F33FD"/>
    <w:rsid w:val="0051330A"/>
    <w:rsid w:val="00621704"/>
    <w:rsid w:val="00634DF3"/>
    <w:rsid w:val="006C5EF1"/>
    <w:rsid w:val="00705589"/>
    <w:rsid w:val="007D0A31"/>
    <w:rsid w:val="00826CAE"/>
    <w:rsid w:val="009210DD"/>
    <w:rsid w:val="009D7C49"/>
    <w:rsid w:val="00AD6DB0"/>
    <w:rsid w:val="00B90075"/>
    <w:rsid w:val="00B958C7"/>
    <w:rsid w:val="00D17777"/>
    <w:rsid w:val="00D81F8F"/>
    <w:rsid w:val="00E17132"/>
    <w:rsid w:val="00E434EF"/>
    <w:rsid w:val="00EB5297"/>
    <w:rsid w:val="00EC43C7"/>
    <w:rsid w:val="00F1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A1616"/>
  <w15:chartTrackingRefBased/>
  <w15:docId w15:val="{882F9BD0-84C3-407D-9F3C-F2614D6F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52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10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ierslivre.net/spip/spip.php?rubrique60(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Staiger</dc:creator>
  <cp:keywords/>
  <dc:description/>
  <cp:lastModifiedBy>Jeffrey Staiger</cp:lastModifiedBy>
  <cp:revision>9</cp:revision>
  <cp:lastPrinted>2021-11-02T21:53:00Z</cp:lastPrinted>
  <dcterms:created xsi:type="dcterms:W3CDTF">2021-10-16T23:03:00Z</dcterms:created>
  <dcterms:modified xsi:type="dcterms:W3CDTF">2021-12-09T13:55:00Z</dcterms:modified>
</cp:coreProperties>
</file>